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Arial" w:hAnsi="Arial" w:eastAsia="Arial"/>
          <w:b/>
          <w:color w:val="1F3A5F"/>
          <w:sz w:val="40"/>
        </w:rPr>
        <w:t>Rozmowa referencyjna: dyrektor IT</w:t>
      </w:r>
    </w:p>
    <w:p>
      <w:pPr>
        <w:spacing w:after="200"/>
      </w:pPr>
      <w:r>
        <w:rPr>
          <w:rFonts w:ascii="Arial" w:hAnsi="Arial" w:eastAsia="Arial"/>
          <w:color w:val="6B7280"/>
          <w:sz w:val="22"/>
        </w:rPr>
        <w:t>Skrypt do weryfikacji tego, co kandydat powiedział na rozmowie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3402"/>
        <w:gridCol w:w="6236"/>
      </w:tblGrid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Kandydat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Referent (imię, rola, relacja z kandydatem)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Data rozmowy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Prowadzący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pPr>
        <w:pStyle w:val="Heading1"/>
      </w:pPr>
      <w:r>
        <w:t>Przed rozmową</w:t>
      </w:r>
    </w:p>
    <w:p>
      <w:pPr>
        <w:pStyle w:val="ListBullet"/>
      </w:pPr>
      <w:r>
        <w:rPr>
          <w:rFonts w:ascii="Arial" w:hAnsi="Arial" w:eastAsia="Arial"/>
          <w:sz w:val="20"/>
        </w:rPr>
        <w:t>Uzyskaj zgodę kandydata na kontakt z konkretnym referentem.</w:t>
      </w:r>
    </w:p>
    <w:p>
      <w:pPr>
        <w:pStyle w:val="ListBullet"/>
      </w:pPr>
      <w:r>
        <w:rPr>
          <w:rFonts w:ascii="Arial" w:hAnsi="Arial" w:eastAsia="Arial"/>
          <w:sz w:val="20"/>
        </w:rPr>
        <w:t>Poproś o co najmniej trzy osoby: byłego przełożonego, osobę z dawnego zespołu i partnera z biznesu. Sprawdzenie wyłącznie z byłym przełożonym nie pokazuje, jak kandydat buduje zespół.</w:t>
      </w:r>
    </w:p>
    <w:p>
      <w:pPr>
        <w:pStyle w:val="ListBullet"/>
      </w:pPr>
      <w:r>
        <w:rPr>
          <w:rFonts w:ascii="Arial" w:hAnsi="Arial" w:eastAsia="Arial"/>
          <w:sz w:val="20"/>
        </w:rPr>
        <w:t>Przygotuj 3–4 twierdzenia kandydata do sprawdzenia (nazwy, liczby, zdarzenia z pytań 4, 6, 8, 9) i wpisz je do tabeli na końcu.</w:t>
      </w:r>
    </w:p>
    <w:p>
      <w:pPr>
        <w:pStyle w:val="ListBullet"/>
      </w:pPr>
      <w:r>
        <w:rPr>
          <w:rFonts w:ascii="Arial" w:hAnsi="Arial" w:eastAsia="Arial"/>
          <w:sz w:val="20"/>
        </w:rPr>
        <w:t>Pytaj o fakty i zdarzenia, nie o ogólną opinię.</w:t>
      </w:r>
    </w:p>
    <w:p>
      <w:pPr>
        <w:pStyle w:val="Heading1"/>
      </w:pPr>
      <w:r>
        <w:t>Otwarcie rozmowy</w:t>
      </w:r>
    </w:p>
    <w:p>
      <w:r>
        <w:rPr>
          <w:rFonts w:ascii="Arial" w:hAnsi="Arial" w:eastAsia="Arial"/>
          <w:b w:val="0"/>
          <w:i/>
          <w:sz w:val="20"/>
        </w:rPr>
        <w:t>„Dzień dobry, dzwonię w sprawie [imię kandydata], która/który wskazała/wskazał Pana/Panią jako referenta i wyraziła/wyraził zgodę na ten kontakt. Rozmowa zajmie około 15 minut. Interesują mnie konkretne sytuacje z waszej współpracy.”</w:t>
      </w:r>
    </w:p>
    <w:p>
      <w:pPr>
        <w:pStyle w:val="Heading1"/>
      </w:pPr>
      <w:r>
        <w:t>Pytania wspólne dla wszystkich referentów</w:t>
      </w:r>
    </w:p>
    <w:p>
      <w:pPr>
        <w:ind w:left="227"/>
      </w:pPr>
      <w:r>
        <w:rPr>
          <w:rFonts w:ascii="Arial" w:hAnsi="Arial" w:eastAsia="Arial"/>
          <w:sz w:val="20"/>
        </w:rPr>
        <w:t>☐  Jak długo i w jakiej roli współpracowaliście?</w:t>
      </w:r>
    </w:p>
    <w:p>
      <w:pPr>
        <w:ind w:left="227"/>
      </w:pPr>
      <w:r>
        <w:rPr>
          <w:rFonts w:ascii="Arial" w:hAnsi="Arial" w:eastAsia="Arial"/>
          <w:sz w:val="20"/>
        </w:rPr>
        <w:t>☐  Jakie były największe rezultaty tej osoby w waszej współpracy? Proszę o liczby i terminy.</w:t>
      </w:r>
    </w:p>
    <w:p>
      <w:pPr>
        <w:ind w:left="227"/>
      </w:pPr>
      <w:r>
        <w:rPr>
          <w:rFonts w:ascii="Arial" w:hAnsi="Arial" w:eastAsia="Arial"/>
          <w:sz w:val="20"/>
        </w:rPr>
        <w:t>☐  Czego nie zrobiła tak, jak oczekiwano?</w:t>
      </w:r>
    </w:p>
    <w:p>
      <w:pPr>
        <w:ind w:left="227"/>
      </w:pPr>
      <w:r>
        <w:rPr>
          <w:rFonts w:ascii="Arial" w:hAnsi="Arial" w:eastAsia="Arial"/>
          <w:sz w:val="20"/>
        </w:rPr>
        <w:t>☐  Jakiej rady udzieliłby/udzieliłaby Pan/Pani tej osobie na start w nowej roli?</w:t>
      </w:r>
    </w:p>
    <w:p>
      <w:pPr>
        <w:ind w:left="227"/>
      </w:pPr>
      <w:r>
        <w:rPr>
          <w:rFonts w:ascii="Arial" w:hAnsi="Arial" w:eastAsia="Arial"/>
          <w:sz w:val="20"/>
        </w:rPr>
        <w:t>☐  Czy zatrudniłby/zatrudniłaby Pan/Pani tę osobę ponownie? Na jakie stanowisko?</w:t>
      </w:r>
    </w:p>
    <w:p>
      <w:pPr>
        <w:pStyle w:val="Heading1"/>
      </w:pPr>
      <w:r>
        <w:t>A. Były przełożony (prezes, członek zarządu)</w:t>
      </w:r>
    </w:p>
    <w:p>
      <w:pPr>
        <w:ind w:left="227"/>
      </w:pPr>
      <w:r>
        <w:rPr>
          <w:rFonts w:ascii="Arial" w:hAnsi="Arial" w:eastAsia="Arial"/>
          <w:sz w:val="20"/>
        </w:rPr>
        <w:t>☐  Czy pamięta Pan/Pani sytuację, w której ta osoba zatrzymała projekt lub powiedziała zarządowi „nie”? Co się wydarzyło? (pytanie 4)</w:t>
      </w:r>
    </w:p>
    <w:p>
      <w:pPr>
        <w:ind w:left="227"/>
      </w:pPr>
      <w:r>
        <w:rPr>
          <w:rFonts w:ascii="Arial" w:hAnsi="Arial" w:eastAsia="Arial"/>
          <w:sz w:val="20"/>
        </w:rPr>
        <w:t>☐  Jak informowała zarząd o ryzykach i incydentach? Kiedy dowiedział/a się Pan/Pani o ostatnim incydencie i od kogo? (pytanie 6)</w:t>
      </w:r>
    </w:p>
    <w:p>
      <w:pPr>
        <w:ind w:left="227"/>
      </w:pPr>
      <w:r>
        <w:rPr>
          <w:rFonts w:ascii="Arial" w:hAnsi="Arial" w:eastAsia="Arial"/>
          <w:sz w:val="20"/>
        </w:rPr>
        <w:t>☐  Jak radziła sobie z cięciami budżetu? Co zostawiła, a co wycięła? (pytanie 5)</w:t>
      </w:r>
    </w:p>
    <w:p>
      <w:pPr>
        <w:ind w:left="227"/>
      </w:pPr>
      <w:r>
        <w:rPr>
          <w:rFonts w:ascii="Arial" w:hAnsi="Arial" w:eastAsia="Arial"/>
          <w:sz w:val="20"/>
        </w:rPr>
        <w:t>☐  Jak reagowała na trudną informację zwrotną? Proszę o przykład. (pytanie 9)</w:t>
      </w:r>
    </w:p>
    <w:p>
      <w:pPr>
        <w:pStyle w:val="Heading1"/>
      </w:pPr>
      <w:r>
        <w:t>B. Osoba z dawnego zespołu</w:t>
      </w:r>
    </w:p>
    <w:p>
      <w:pPr>
        <w:ind w:left="227"/>
      </w:pPr>
      <w:r>
        <w:rPr>
          <w:rFonts w:ascii="Arial" w:hAnsi="Arial" w:eastAsia="Arial"/>
          <w:sz w:val="20"/>
        </w:rPr>
        <w:t>☐  Kto awansował w czasie jej kadencji? Kto odszedł i dlaczego? (pytanie 8)</w:t>
      </w:r>
    </w:p>
    <w:p>
      <w:pPr>
        <w:ind w:left="227"/>
      </w:pPr>
      <w:r>
        <w:rPr>
          <w:rFonts w:ascii="Arial" w:hAnsi="Arial" w:eastAsia="Arial"/>
          <w:sz w:val="20"/>
        </w:rPr>
        <w:t>☐  Jak wyglądało dawanie i przyjmowanie informacji zwrotnej? Proszę o przykład. (pytanie 9)</w:t>
      </w:r>
    </w:p>
    <w:p>
      <w:pPr>
        <w:ind w:left="227"/>
      </w:pPr>
      <w:r>
        <w:rPr>
          <w:rFonts w:ascii="Arial" w:hAnsi="Arial" w:eastAsia="Arial"/>
          <w:sz w:val="20"/>
        </w:rPr>
        <w:t>☐  Jak tłumaczyła zespołowi decyzje zarządu, z którymi zespół się nie zgadzał?</w:t>
      </w:r>
    </w:p>
    <w:p>
      <w:pPr>
        <w:ind w:left="227"/>
      </w:pPr>
      <w:r>
        <w:rPr>
          <w:rFonts w:ascii="Arial" w:hAnsi="Arial" w:eastAsia="Arial"/>
          <w:sz w:val="20"/>
        </w:rPr>
        <w:t>☐  Co zmieniła w zespole w pierwszym roku?</w:t>
      </w:r>
    </w:p>
    <w:p>
      <w:pPr>
        <w:pStyle w:val="Heading1"/>
      </w:pPr>
      <w:r>
        <w:t>C. Partner z biznesu (dyrektor finansowy, sprzedaży, operacji)</w:t>
      </w:r>
    </w:p>
    <w:p>
      <w:pPr>
        <w:ind w:left="227"/>
      </w:pPr>
      <w:r>
        <w:rPr>
          <w:rFonts w:ascii="Arial" w:hAnsi="Arial" w:eastAsia="Arial"/>
          <w:sz w:val="20"/>
        </w:rPr>
        <w:t>☐  Czy po jej wyjaśnieniach rozumiał/a Pan/Pani koszt i ryzyko decyzji technologicznych? Proszę o przykład. (pytanie 7)</w:t>
      </w:r>
    </w:p>
    <w:p>
      <w:pPr>
        <w:ind w:left="227"/>
      </w:pPr>
      <w:r>
        <w:rPr>
          <w:rFonts w:ascii="Arial" w:hAnsi="Arial" w:eastAsia="Arial"/>
          <w:sz w:val="20"/>
        </w:rPr>
        <w:t>☐  Czy IT było dla was kosztem, czy partnerem? Co się zmieniło w tym okresie?</w:t>
      </w:r>
    </w:p>
    <w:p>
      <w:pPr>
        <w:ind w:left="227"/>
      </w:pPr>
      <w:r>
        <w:rPr>
          <w:rFonts w:ascii="Arial" w:hAnsi="Arial" w:eastAsia="Arial"/>
          <w:sz w:val="20"/>
        </w:rPr>
        <w:t>☐  Czy zdarzyło się, że IT ostrzegło biznes przed złą decyzją? Jak to wyglądało?</w:t>
      </w:r>
    </w:p>
    <w:p>
      <w:pPr>
        <w:pStyle w:val="Heading1"/>
      </w:pPr>
      <w:r>
        <w:t>Notatki: twierdzenia kandydata a słowa referenta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3402"/>
        <w:gridCol w:w="3969"/>
        <w:gridCol w:w="2268"/>
      </w:tblGrid>
      <w:tr>
        <w:trPr>
          <w:cantSplit/>
          <w:tblHeader/>
        </w:trPr>
        <w:tc>
          <w:tcPr>
            <w:tcW w:type="dxa" w:w="3402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Twierdzenie kandydata</w:t>
            </w:r>
          </w:p>
        </w:tc>
        <w:tc>
          <w:tcPr>
            <w:tcW w:type="dxa" w:w="3969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Co mówi referent</w:t>
            </w:r>
          </w:p>
        </w:tc>
        <w:tc>
          <w:tcPr>
            <w:tcW w:type="dxa" w:w="2268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Zgodne? (tak / częściowo / nie)</w:t>
            </w:r>
          </w:p>
        </w:tc>
      </w:tr>
      <w:tr>
        <w:trPr>
          <w:cantSplit/>
          <w:trHeight w:val="794"/>
        </w:trPr>
        <w:tc>
          <w:tcPr>
            <w:tcW w:type="dxa" w:w="3402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96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226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794"/>
        </w:trPr>
        <w:tc>
          <w:tcPr>
            <w:tcW w:type="dxa" w:w="3402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96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226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794"/>
        </w:trPr>
        <w:tc>
          <w:tcPr>
            <w:tcW w:type="dxa" w:w="3402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96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226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794"/>
        </w:trPr>
        <w:tc>
          <w:tcPr>
            <w:tcW w:type="dxa" w:w="3402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96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226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794"/>
        </w:trPr>
        <w:tc>
          <w:tcPr>
            <w:tcW w:type="dxa" w:w="3402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96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226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pPr>
        <w:pStyle w:val="Heading2"/>
      </w:pPr>
      <w:r>
        <w:t>Jak czytać rozbieżności</w:t>
      </w:r>
    </w:p>
    <w:p>
      <w:pPr>
        <w:pStyle w:val="ListBullet"/>
      </w:pPr>
      <w:r>
        <w:rPr>
          <w:rFonts w:ascii="Arial" w:hAnsi="Arial" w:eastAsia="Arial"/>
          <w:sz w:val="20"/>
        </w:rPr>
        <w:t>Różne liczby lub daty: dopytaj obie strony, zanim uznasz to za błąd lub zawyżenie.</w:t>
      </w:r>
    </w:p>
    <w:p>
      <w:pPr>
        <w:pStyle w:val="ListBullet"/>
      </w:pPr>
      <w:r>
        <w:rPr>
          <w:rFonts w:ascii="Arial" w:hAnsi="Arial" w:eastAsia="Arial"/>
          <w:sz w:val="20"/>
        </w:rPr>
        <w:t>Referent mówi ogólnikami tam, gdzie kandydat podał konkrety: poproś referenta o jedno zdarzenie.</w:t>
      </w:r>
    </w:p>
    <w:p>
      <w:pPr>
        <w:pStyle w:val="ListBullet"/>
      </w:pPr>
      <w:r>
        <w:rPr>
          <w:rFonts w:ascii="Arial" w:hAnsi="Arial" w:eastAsia="Arial"/>
          <w:sz w:val="20"/>
        </w:rPr>
        <w:t>Referent unika pytania „czy zatrudniłby ponownie”: zapisz to dosłownie i wróć do tego z kandydatem.</w:t>
      </w:r>
    </w:p>
    <w:p>
      <w:r>
        <w:rPr>
          <w:rFonts w:ascii="Arial" w:hAnsi="Arial" w:eastAsia="Arial"/>
          <w:i/>
          <w:color w:val="6B7280"/>
          <w:sz w:val="17"/>
        </w:rPr>
        <w:t>Źródła pytań: artykuł „Jak ocenić kandydata na dyrektora IT: 10 pytań dla zarządu i rekruterów” oraz poradnik Kore1 Hire a CIO guide.</w:t>
      </w:r>
    </w:p>
    <w:sectPr w:rsidR="00FC693F" w:rsidRPr="0006063C" w:rsidSect="00034616">
      <w:footerReference w:type="default" r:id="rId9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left"/>
    </w:pPr>
    <w:r>
      <w:rPr>
        <w:rFonts w:ascii="Arial" w:hAnsi="Arial" w:eastAsia="Arial"/>
        <w:color w:val="6B7280"/>
        <w:sz w:val="16"/>
      </w:rPr>
      <w:t xml:space="preserve">Materiały do artykułu „Jak ocenić kandydata na dyrektora IT: 10 pytań dla zarządu i rekruterów”   |   </w:t>
    </w:r>
    <w:r>
      <w:rPr>
        <w:rFonts w:ascii="Arial" w:hAnsi="Arial" w:eastAsia="Arial"/>
        <w:color w:val="6B7280"/>
        <w:sz w:val="16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80"/>
      <w:outlineLvl w:val="0"/>
    </w:pPr>
    <w:rPr>
      <w:rFonts w:ascii="Arial" w:hAnsi="Arial" w:eastAsia="Arial" w:cs="Arial"/>
      <w:b/>
      <w:bCs/>
      <w:color w:val="1F3A5F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="Arial" w:hAnsi="Arial" w:eastAsia="Arial" w:cs="Arial"/>
      <w:b/>
      <w:bCs/>
      <w:color w:val="1F3A5F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Arial" w:hAnsi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Rozmowa referencyjna: dyrektor IT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